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6AA14" w14:textId="28F19730" w:rsidR="00FD6379" w:rsidRPr="00FD6379" w:rsidRDefault="00FD6379">
      <w:pPr>
        <w:spacing w:before="180" w:after="180"/>
        <w:rPr>
          <w:b/>
          <w:bCs/>
          <w:lang w:val="pl-PL"/>
        </w:rPr>
      </w:pPr>
      <w:r w:rsidRPr="00FD6379">
        <w:rPr>
          <w:b/>
          <w:bCs/>
          <w:lang w:val="pl-PL"/>
        </w:rPr>
        <w:t xml:space="preserve">Wydział Architektury Wnętrz  </w:t>
      </w:r>
    </w:p>
    <w:p w14:paraId="7C9DFBA4" w14:textId="79AC000B" w:rsidR="00255150" w:rsidRPr="00FD6379" w:rsidRDefault="00000000">
      <w:pPr>
        <w:spacing w:before="180" w:after="180"/>
        <w:rPr>
          <w:b/>
          <w:bCs/>
          <w:lang w:val="pl-PL"/>
        </w:rPr>
      </w:pPr>
      <w:r w:rsidRPr="00FD6379">
        <w:rPr>
          <w:b/>
          <w:bCs/>
          <w:lang w:val="pl-PL"/>
        </w:rPr>
        <w:t>Pytania egzamin</w:t>
      </w:r>
      <w:r w:rsidR="00FD6379">
        <w:rPr>
          <w:b/>
          <w:bCs/>
          <w:lang w:val="pl-PL"/>
        </w:rPr>
        <w:t>acyjne- kierunkowy egzamin dyplomowy</w:t>
      </w:r>
    </w:p>
    <w:p w14:paraId="53CBBEF5" w14:textId="77777777" w:rsidR="00255150" w:rsidRPr="00FD6379" w:rsidRDefault="00000000">
      <w:pPr>
        <w:spacing w:before="180" w:after="180"/>
        <w:rPr>
          <w:b/>
          <w:bCs/>
          <w:lang w:val="pl-PL"/>
        </w:rPr>
      </w:pPr>
      <w:r w:rsidRPr="00FD6379">
        <w:rPr>
          <w:b/>
          <w:bCs/>
          <w:lang w:val="pl-PL"/>
        </w:rPr>
        <w:t>Kierunek Architektura wnętrz, scenografia i przestrzeń wirtualna rok 2025/26</w:t>
      </w:r>
    </w:p>
    <w:p w14:paraId="4A69AAEC" w14:textId="77777777" w:rsidR="00255150" w:rsidRDefault="00000000">
      <w:pPr>
        <w:spacing w:before="180" w:after="180"/>
        <w:rPr>
          <w:lang w:val="pl-PL"/>
        </w:rPr>
      </w:pPr>
      <w:r>
        <w:rPr>
          <w:lang w:val="pl-PL"/>
        </w:rPr>
        <w:t xml:space="preserve"> STUDIA II STOPNIA</w:t>
      </w:r>
    </w:p>
    <w:p w14:paraId="52CF0B7B" w14:textId="77777777" w:rsidR="00255150" w:rsidRDefault="00255150">
      <w:pPr>
        <w:spacing w:before="180" w:after="180"/>
        <w:rPr>
          <w:lang w:val="pl-PL"/>
        </w:rPr>
      </w:pPr>
    </w:p>
    <w:p w14:paraId="6BF84F2A" w14:textId="77777777" w:rsidR="00255150" w:rsidRDefault="00000000">
      <w:pPr>
        <w:spacing w:before="180" w:after="180"/>
        <w:rPr>
          <w:b/>
          <w:bCs/>
          <w:lang w:val="pl-PL"/>
        </w:rPr>
      </w:pPr>
      <w:r>
        <w:rPr>
          <w:b/>
          <w:bCs/>
          <w:lang w:val="pl-PL"/>
        </w:rPr>
        <w:t>Pytania ogólne z zakresu projektowania wnętrz i teorii:</w:t>
      </w:r>
    </w:p>
    <w:p w14:paraId="3001E429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Algorytm a wyobraźnia – jakie są główne cechy architektury parametrycznej?</w:t>
      </w:r>
    </w:p>
    <w:p w14:paraId="539AD3EE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 xml:space="preserve">Czym jest złoty podział i Ciąg </w:t>
      </w:r>
      <w:proofErr w:type="spellStart"/>
      <w:r>
        <w:rPr>
          <w:lang w:val="pl-PL"/>
        </w:rPr>
        <w:t>Fibbonaciego</w:t>
      </w:r>
      <w:proofErr w:type="spellEnd"/>
      <w:r>
        <w:rPr>
          <w:lang w:val="pl-PL"/>
        </w:rPr>
        <w:t>? Jakie znaczenie w świecie sztuki mają te wartości?</w:t>
      </w:r>
    </w:p>
    <w:p w14:paraId="75C145E6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 xml:space="preserve">Podaj i omów przykład obiektu architektonicznego, w którym występuje spójność wyglądu zewnętrznego z wnętrzem. </w:t>
      </w:r>
    </w:p>
    <w:p w14:paraId="12A36CBD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W jaki sposób współczesne media wpływają na projektowanie architektury wnętrz oraz detalu?</w:t>
      </w:r>
    </w:p>
    <w:p w14:paraId="228F3C98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Podaj przykład i omów sposób wykorzystania współczesnych mediów w projektowaniu architektury wnętrz.</w:t>
      </w:r>
    </w:p>
    <w:p w14:paraId="6C1453F4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Wymień i opisz kluczowe zasady, którymi należy kierować się przy projektowaniu oświetlenia w przestrzeni mieszkalnej.</w:t>
      </w:r>
    </w:p>
    <w:p w14:paraId="62E5B572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Omów swój ulubiony styl w architekturze oraz podaj przykłady realizacji.</w:t>
      </w:r>
    </w:p>
    <w:p w14:paraId="216EAF5B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Styl secesyjny – omów wnętrza oraz elementy charakterystyczne. Wymień najważniejszych przedstawicieli tego okresu.</w:t>
      </w:r>
    </w:p>
    <w:p w14:paraId="2E4A00D7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</w:pPr>
      <w:r>
        <w:rPr>
          <w:lang w:val="pl-PL"/>
        </w:rPr>
        <w:t xml:space="preserve">Jakie jest znaczenie stylu modernistycznego w architekturze/architekturze wnętrz?    </w:t>
      </w:r>
      <w:proofErr w:type="spellStart"/>
      <w:r>
        <w:t>Podaj</w:t>
      </w:r>
      <w:proofErr w:type="spellEnd"/>
      <w:r>
        <w:t xml:space="preserve"> </w:t>
      </w:r>
      <w:proofErr w:type="spellStart"/>
      <w:r>
        <w:t>wybranych</w:t>
      </w:r>
      <w:proofErr w:type="spellEnd"/>
      <w:r>
        <w:t xml:space="preserve"> </w:t>
      </w:r>
      <w:proofErr w:type="spellStart"/>
      <w:r>
        <w:t>przedstawicieli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przykłady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>.</w:t>
      </w:r>
    </w:p>
    <w:p w14:paraId="680EF638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</w:pPr>
      <w:r>
        <w:rPr>
          <w:lang w:val="pl-PL"/>
        </w:rPr>
        <w:t xml:space="preserve">Jakie jest znaczenie stylu postmodernistycznego w architekturze/architekturze wnętrz? </w:t>
      </w:r>
      <w:proofErr w:type="spellStart"/>
      <w:r>
        <w:t>Podaj</w:t>
      </w:r>
      <w:proofErr w:type="spellEnd"/>
      <w:r>
        <w:t xml:space="preserve"> </w:t>
      </w:r>
      <w:proofErr w:type="spellStart"/>
      <w:r>
        <w:t>wybranych</w:t>
      </w:r>
      <w:proofErr w:type="spellEnd"/>
      <w:r>
        <w:t xml:space="preserve"> </w:t>
      </w:r>
      <w:proofErr w:type="spellStart"/>
      <w:r>
        <w:t>przedstawicieli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przykłady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>.</w:t>
      </w:r>
    </w:p>
    <w:p w14:paraId="2108B270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Konstruktywizm w architekturze – omów zagadnienie i podaj przykłady.</w:t>
      </w:r>
    </w:p>
    <w:p w14:paraId="65B24256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Dekonstruktywizm w architekturze – omów zagadnienie i podaj przykłady.</w:t>
      </w:r>
    </w:p>
    <w:p w14:paraId="02A7BA4F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</w:pPr>
      <w:r>
        <w:rPr>
          <w:lang w:val="pl-PL"/>
        </w:rPr>
        <w:t xml:space="preserve">Jakie znaczenie ma projektowanie zrównoważone w kontekście architektury wnętrz?  </w:t>
      </w:r>
      <w:proofErr w:type="spellStart"/>
      <w:r>
        <w:t>Omów</w:t>
      </w:r>
      <w:proofErr w:type="spellEnd"/>
      <w:r>
        <w:t xml:space="preserve"> </w:t>
      </w:r>
      <w:proofErr w:type="spellStart"/>
      <w:r>
        <w:t>pojęcie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podaj</w:t>
      </w:r>
      <w:proofErr w:type="spellEnd"/>
      <w:r>
        <w:t xml:space="preserve"> </w:t>
      </w:r>
      <w:proofErr w:type="spellStart"/>
      <w:r>
        <w:t>przykłady</w:t>
      </w:r>
      <w:proofErr w:type="spellEnd"/>
      <w:r>
        <w:t>.</w:t>
      </w:r>
    </w:p>
    <w:p w14:paraId="77A30CBD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proofErr w:type="spellStart"/>
      <w:r>
        <w:rPr>
          <w:lang w:val="pl-PL"/>
        </w:rPr>
        <w:t>Multisensoryczność</w:t>
      </w:r>
      <w:proofErr w:type="spellEnd"/>
      <w:r>
        <w:rPr>
          <w:lang w:val="pl-PL"/>
        </w:rPr>
        <w:t xml:space="preserve"> w zakresie projektowania architektury wnętrz – omów, podaj przykłady.</w:t>
      </w:r>
    </w:p>
    <w:p w14:paraId="452C96AA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color w:val="000000" w:themeColor="text1"/>
          <w:lang w:val="pl-PL"/>
        </w:rPr>
      </w:pPr>
      <w:r>
        <w:rPr>
          <w:lang w:val="pl-PL"/>
        </w:rPr>
        <w:lastRenderedPageBreak/>
        <w:t>Jaką rolę odgrywają przepisy prawa architektoniczno-budowlanego w procesie projektowania wnętrz?</w:t>
      </w:r>
    </w:p>
    <w:p w14:paraId="5A9CC6CE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Z jakich inspiracji z obszaru kultury korzystał/a Pan/Pani w trakcie studiów i jak przejawiały się one w realizowanych projektach?</w:t>
      </w:r>
    </w:p>
    <w:p w14:paraId="4B83BEE0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Jakie elementy własnego warsztatu twórczego rozwinął/</w:t>
      </w:r>
      <w:proofErr w:type="spellStart"/>
      <w:r>
        <w:rPr>
          <w:color w:val="000000" w:themeColor="text1"/>
          <w:u w:color="77206D"/>
          <w:lang w:val="pl-PL"/>
        </w:rPr>
        <w:t>ęła</w:t>
      </w:r>
      <w:proofErr w:type="spellEnd"/>
      <w:r>
        <w:rPr>
          <w:color w:val="000000" w:themeColor="text1"/>
          <w:u w:color="77206D"/>
          <w:lang w:val="pl-PL"/>
        </w:rPr>
        <w:t xml:space="preserve"> Pan/Pani podczas studiów magisterskich i jak wykorzystuje je w pracy projektowej?</w:t>
      </w:r>
    </w:p>
    <w:p w14:paraId="183E82C0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Podaj przykłady niezależnej, indywidualnej wypowiedzi artystycznej we współczesnych projektach z zakresu architektury, wnętrz lub form przemysłowych.</w:t>
      </w:r>
    </w:p>
    <w:p w14:paraId="312ABE64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W jakim stopniu umiejętność krytycznej samooceny może pomagać, a w jakim szkodzić projektantowi?</w:t>
      </w:r>
    </w:p>
    <w:p w14:paraId="4FD6D679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Jakie umiejętności są wymagane od członków zespołu projektowego?</w:t>
      </w:r>
    </w:p>
    <w:p w14:paraId="7FEEB91E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Jakie wymagania stoją przed projektantem realizującym projekt wnętrza w obiekcie historycznym?</w:t>
      </w:r>
    </w:p>
    <w:p w14:paraId="0440B9F3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 xml:space="preserve">Omów zasady projektowania przestrzeni wielofunkcyjnych w kontekście współczesnych trendów mieszkaniowych. </w:t>
      </w:r>
    </w:p>
    <w:p w14:paraId="422A511B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Czym jest spójność koncepcyjna w projektowaniu wnętrz.</w:t>
      </w:r>
    </w:p>
    <w:p w14:paraId="6C764AA1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Jakie są różnice w projektowaniu przestrzeni publicznych i prywatnych w kontekście ergonomii, funkcji i estetyki?</w:t>
      </w:r>
    </w:p>
    <w:p w14:paraId="1119E9D1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Omów rolę architektury wnętrz w kształtowaniu przestrzeni sprzyjających dobrostanowi psychicznemu użytkowników.</w:t>
      </w:r>
    </w:p>
    <w:p w14:paraId="2A2BBCFC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lang w:val="pl-PL"/>
        </w:rPr>
      </w:pPr>
      <w:r>
        <w:rPr>
          <w:lang w:val="pl-PL"/>
        </w:rPr>
        <w:t>Omów ideę zrównoważonego projektowania w kontekście architektury wnętrz oraz wskaż możliwości jej praktycznego zastosowania.</w:t>
      </w:r>
    </w:p>
    <w:p w14:paraId="6AFDE304" w14:textId="77777777" w:rsidR="00255150" w:rsidRDefault="00000000">
      <w:pPr>
        <w:pStyle w:val="Akapitzlist"/>
        <w:numPr>
          <w:ilvl w:val="0"/>
          <w:numId w:val="1"/>
        </w:numPr>
        <w:spacing w:before="165" w:after="165" w:line="240" w:lineRule="auto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Omów wpływ oddziaływania sztuk wizualnych na współczesne zjawiska kulturowe na wybranym przykładzie.</w:t>
      </w:r>
    </w:p>
    <w:p w14:paraId="28FAF7A2" w14:textId="77777777" w:rsidR="00255150" w:rsidRDefault="00255150">
      <w:pPr>
        <w:pStyle w:val="Akapitzlist"/>
        <w:spacing w:before="165" w:after="165"/>
        <w:rPr>
          <w:color w:val="000000" w:themeColor="text1"/>
          <w:lang w:val="pl-PL"/>
        </w:rPr>
      </w:pPr>
    </w:p>
    <w:p w14:paraId="3EFAB9F9" w14:textId="77777777" w:rsidR="00255150" w:rsidRDefault="00000000">
      <w:pPr>
        <w:spacing w:before="165" w:after="165"/>
        <w:rPr>
          <w:b/>
          <w:bCs/>
          <w:lang w:val="pl-PL"/>
        </w:rPr>
      </w:pPr>
      <w:r>
        <w:rPr>
          <w:b/>
          <w:bCs/>
          <w:lang w:val="pl-PL"/>
        </w:rPr>
        <w:t>Pytania dotyczące materiałów i technologii:</w:t>
      </w:r>
    </w:p>
    <w:p w14:paraId="33BD612C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Określ i omów wpływ stosowanych materiałów na charakter projektowanego wnętrza.</w:t>
      </w:r>
    </w:p>
    <w:p w14:paraId="0345950D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Które z dawnych technologii są do dzisiaj wykorzystywane do tworzenia obiektów i detali architektonicznych?</w:t>
      </w:r>
    </w:p>
    <w:p w14:paraId="1F73D2D1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 xml:space="preserve">W jaki sposób nowe technologie wspierają proces projektowania architektonicznego? Przedstaw odpowiedź z uwzględnieniem konkretnych narzędzi na przykładzie wybranych realizacji. </w:t>
      </w:r>
    </w:p>
    <w:p w14:paraId="396B4D28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lastRenderedPageBreak/>
        <w:t>Jakie nowe technologie wytwórcze są wykorzystywane do tworzenia detali architektonicznych?</w:t>
      </w:r>
    </w:p>
    <w:p w14:paraId="647BCEF8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 xml:space="preserve">Druk 3D – omów możliwości w zakresie projektowania detalu w architekturze wnętrz. </w:t>
      </w:r>
    </w:p>
    <w:p w14:paraId="7CBFFF52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Jakie parametry techniczne należy uwzględniać przy doborze materiałów do wnętrz o podwyższonej wilgotności (np. spa, sauny, baseny)?</w:t>
      </w:r>
    </w:p>
    <w:p w14:paraId="6CB2D6F6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 xml:space="preserve">Jakie technologie i materiały zapewniają akustyczny komfort użytkowy w przestrzeniach typu open </w:t>
      </w:r>
      <w:proofErr w:type="spellStart"/>
      <w:r>
        <w:rPr>
          <w:lang w:val="pl-PL"/>
        </w:rPr>
        <w:t>space</w:t>
      </w:r>
      <w:proofErr w:type="spellEnd"/>
      <w:r>
        <w:rPr>
          <w:lang w:val="pl-PL"/>
        </w:rPr>
        <w:t>?</w:t>
      </w:r>
    </w:p>
    <w:p w14:paraId="23ED840B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 xml:space="preserve">Czym jest technologia „smart </w:t>
      </w:r>
      <w:proofErr w:type="spellStart"/>
      <w:r>
        <w:rPr>
          <w:lang w:val="pl-PL"/>
        </w:rPr>
        <w:t>glass</w:t>
      </w:r>
      <w:proofErr w:type="spellEnd"/>
      <w:r>
        <w:rPr>
          <w:lang w:val="pl-PL"/>
        </w:rPr>
        <w:t>” i jakie może mieć zastosowania w elastycznym kształtowaniu przestrzeni?</w:t>
      </w:r>
    </w:p>
    <w:p w14:paraId="69EF6A64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Jakie materiały są dedykowane przestrzeniom o charakterze terapeutycznym?</w:t>
      </w:r>
    </w:p>
    <w:p w14:paraId="20D17AB6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W jaki sposób technologia LED zmieniła podejście do projektowania oświetlenia we wnętrzach?</w:t>
      </w:r>
    </w:p>
    <w:p w14:paraId="1F5D5FAD" w14:textId="77777777" w:rsidR="00255150" w:rsidRDefault="00000000">
      <w:pPr>
        <w:pStyle w:val="Akapitzlist"/>
        <w:numPr>
          <w:ilvl w:val="0"/>
          <w:numId w:val="2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 xml:space="preserve">Jakie systemy automatyzacji i technologii smart </w:t>
      </w:r>
      <w:proofErr w:type="spellStart"/>
      <w:r>
        <w:rPr>
          <w:lang w:val="pl-PL"/>
        </w:rPr>
        <w:t>home</w:t>
      </w:r>
      <w:proofErr w:type="spellEnd"/>
      <w:r>
        <w:rPr>
          <w:lang w:val="pl-PL"/>
        </w:rPr>
        <w:t xml:space="preserve"> można wdrożyć w projektowaniu wnętrz mieszkalnych, aby zwiększyć komfort i bezpieczeństwo użytkowników?</w:t>
      </w:r>
    </w:p>
    <w:p w14:paraId="5C2C353B" w14:textId="77777777" w:rsidR="00255150" w:rsidRDefault="00255150">
      <w:pPr>
        <w:spacing w:before="165" w:after="165"/>
        <w:rPr>
          <w:lang w:val="pl-PL"/>
        </w:rPr>
      </w:pPr>
    </w:p>
    <w:p w14:paraId="2702F9EB" w14:textId="77777777" w:rsidR="00255150" w:rsidRDefault="00000000">
      <w:pPr>
        <w:spacing w:before="165" w:after="165"/>
        <w:rPr>
          <w:b/>
          <w:bCs/>
          <w:color w:val="000000" w:themeColor="text1"/>
          <w:lang w:val="pl-PL"/>
        </w:rPr>
      </w:pPr>
      <w:r>
        <w:rPr>
          <w:b/>
          <w:bCs/>
          <w:color w:val="000000" w:themeColor="text1"/>
          <w:lang w:val="pl-PL"/>
        </w:rPr>
        <w:t>Pytania z zakresu przestrzeni wirtualnej, scenografii i wystawiennictwa:</w:t>
      </w:r>
    </w:p>
    <w:p w14:paraId="383A6BE9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Jak rozumiane jest pojęcie kontekstu w projektowaniu scenografii i jakie znaczenie odgrywa.</w:t>
      </w:r>
    </w:p>
    <w:p w14:paraId="344AA4AF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Czym jest konwencja teatralna w ujęciu scenograficznym.</w:t>
      </w:r>
    </w:p>
    <w:p w14:paraId="2E9C9BA7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Przedstaw główne założenia teatru zaangażowanego i omów ich znaczenie w scenografii.</w:t>
      </w:r>
    </w:p>
    <w:p w14:paraId="109820D7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Czym jest adaptacja tekstu i na czym polega?</w:t>
      </w:r>
    </w:p>
    <w:p w14:paraId="37308D61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Czym są didaskalia i  jaką pełnią funkcję.</w:t>
      </w:r>
    </w:p>
    <w:p w14:paraId="5CACA1B2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>Jak definiuje się inscenizację w teatrze i jaka jest rola scenografii w jej realizacji?</w:t>
      </w:r>
    </w:p>
    <w:p w14:paraId="65C4133C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color w:val="000000" w:themeColor="text1"/>
          <w:lang w:val="pl-PL"/>
        </w:rPr>
      </w:pPr>
      <w:r>
        <w:rPr>
          <w:color w:val="000000" w:themeColor="text1"/>
          <w:u w:color="77206D"/>
          <w:lang w:val="pl-PL"/>
        </w:rPr>
        <w:t xml:space="preserve">Czym był a czym jest </w:t>
      </w:r>
      <w:proofErr w:type="spellStart"/>
      <w:r>
        <w:rPr>
          <w:color w:val="000000" w:themeColor="text1"/>
          <w:u w:color="77206D"/>
          <w:lang w:val="pl-PL"/>
        </w:rPr>
        <w:t>orkiestron</w:t>
      </w:r>
      <w:proofErr w:type="spellEnd"/>
      <w:r>
        <w:rPr>
          <w:color w:val="000000" w:themeColor="text1"/>
          <w:u w:color="77206D"/>
          <w:lang w:val="pl-PL"/>
        </w:rPr>
        <w:t xml:space="preserve"> i jakie miał znaczenie dla organizacji przestrzeni scenicznej?</w:t>
      </w:r>
    </w:p>
    <w:p w14:paraId="19AADFB4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Jakie są kluczowe różnice między scenografią teatralną a scenografią filmową?</w:t>
      </w:r>
    </w:p>
    <w:p w14:paraId="4B54BD81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lastRenderedPageBreak/>
        <w:t>Jakie są zalety prezentacji wizualizacji wnętrz przy pomocy zestawu VR?</w:t>
      </w:r>
    </w:p>
    <w:p w14:paraId="0CF6D1C9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Podaj przykłady wykorzystania wirtualnej rzeczywistości w architekturze wnętrz oraz wyraź swoją subiektywną opinię w zakresie podanych przykładów.</w:t>
      </w:r>
    </w:p>
    <w:p w14:paraId="73DAD047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 xml:space="preserve">Czym są technologie interaktywne i jakie jest ich zastosowanie w architekturze wnętrz? </w:t>
      </w:r>
    </w:p>
    <w:p w14:paraId="2C751FD7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 xml:space="preserve">W jakich dziedzinach oprócz architektury wnętrz wykorzystywane są technologie interaktywne? </w:t>
      </w:r>
    </w:p>
    <w:p w14:paraId="24535240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Czym są technologie immersyjne i w jaki sposób wpływają na percepcję przestrzeni oraz interakcję użytkownika z otoczeniem?”</w:t>
      </w:r>
    </w:p>
    <w:p w14:paraId="2B871E3E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</w:pPr>
      <w:r>
        <w:rPr>
          <w:lang w:val="pl-PL"/>
        </w:rPr>
        <w:t xml:space="preserve">Jakie są różnice między VR/AR/MR? </w:t>
      </w:r>
      <w:proofErr w:type="spellStart"/>
      <w:r>
        <w:t>Czym</w:t>
      </w:r>
      <w:proofErr w:type="spellEnd"/>
      <w:r>
        <w:t xml:space="preserve"> jest XR.</w:t>
      </w:r>
    </w:p>
    <w:p w14:paraId="79A004D1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</w:pPr>
      <w:r>
        <w:rPr>
          <w:lang w:val="pl-PL"/>
        </w:rPr>
        <w:t xml:space="preserve">Co definiuje przestrzeń publiczną jako przestrzeń wystawienniczą? </w:t>
      </w:r>
      <w:proofErr w:type="spellStart"/>
      <w:r>
        <w:t>Podaj</w:t>
      </w:r>
      <w:proofErr w:type="spellEnd"/>
      <w:r>
        <w:t xml:space="preserve"> </w:t>
      </w:r>
      <w:proofErr w:type="spellStart"/>
      <w:r>
        <w:t>przykłady</w:t>
      </w:r>
      <w:proofErr w:type="spellEnd"/>
      <w:r>
        <w:t xml:space="preserve"> </w:t>
      </w:r>
      <w:proofErr w:type="spellStart"/>
      <w:r>
        <w:t>przestrzeni</w:t>
      </w:r>
      <w:proofErr w:type="spellEnd"/>
      <w:r>
        <w:t xml:space="preserve"> </w:t>
      </w:r>
      <w:proofErr w:type="spellStart"/>
      <w:r>
        <w:t>publicznej</w:t>
      </w:r>
      <w:proofErr w:type="spellEnd"/>
      <w:r>
        <w:t xml:space="preserve"> o </w:t>
      </w:r>
      <w:proofErr w:type="spellStart"/>
      <w:r>
        <w:t>funkcji</w:t>
      </w:r>
      <w:proofErr w:type="spellEnd"/>
      <w:r>
        <w:t xml:space="preserve"> </w:t>
      </w:r>
      <w:proofErr w:type="spellStart"/>
      <w:r>
        <w:t>wystawienniczej</w:t>
      </w:r>
      <w:proofErr w:type="spellEnd"/>
      <w:r>
        <w:t>.</w:t>
      </w:r>
    </w:p>
    <w:p w14:paraId="0AE5AD08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Jakie zmysły mogą być zaangażowane w odbiór przestrzeni wirtualnej?</w:t>
      </w:r>
    </w:p>
    <w:p w14:paraId="282BBCFC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Jakie ograniczenia występują podczas projektowania stoiska targowego?</w:t>
      </w:r>
    </w:p>
    <w:p w14:paraId="30FDE86A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Wyjaśnij pojęcie temperatury barwowej i jej znaczenie w zakresie kształtowania przestrzeni wirtualnej.</w:t>
      </w:r>
    </w:p>
    <w:p w14:paraId="17C9EE52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r>
        <w:rPr>
          <w:lang w:val="pl-PL"/>
        </w:rPr>
        <w:t>Barwa światła/gra światła a wartość emocjonalna w zakresie wystawiennictwa/scenografii. Omów zagadnienie.</w:t>
      </w:r>
    </w:p>
    <w:p w14:paraId="38C88207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  <w:rPr>
          <w:lang w:val="pl-PL"/>
        </w:rPr>
      </w:pPr>
      <w:proofErr w:type="spellStart"/>
      <w:r>
        <w:rPr>
          <w:lang w:val="pl-PL"/>
        </w:rPr>
        <w:t>Mapping</w:t>
      </w:r>
      <w:proofErr w:type="spellEnd"/>
      <w:r>
        <w:rPr>
          <w:lang w:val="pl-PL"/>
        </w:rPr>
        <w:t xml:space="preserve"> 3D – omów przykłady i możliwości wykorzystania </w:t>
      </w:r>
      <w:proofErr w:type="spellStart"/>
      <w:r>
        <w:rPr>
          <w:lang w:val="pl-PL"/>
        </w:rPr>
        <w:t>mappingu</w:t>
      </w:r>
      <w:proofErr w:type="spellEnd"/>
      <w:r>
        <w:rPr>
          <w:lang w:val="pl-PL"/>
        </w:rPr>
        <w:t xml:space="preserve"> 3D w zakresie wystawiennictwa i scenografii.</w:t>
      </w:r>
    </w:p>
    <w:p w14:paraId="7F310FE5" w14:textId="77777777" w:rsidR="00255150" w:rsidRDefault="00000000">
      <w:pPr>
        <w:pStyle w:val="Akapitzlist"/>
        <w:numPr>
          <w:ilvl w:val="0"/>
          <w:numId w:val="3"/>
        </w:numPr>
        <w:spacing w:before="165" w:after="165"/>
        <w:contextualSpacing w:val="0"/>
      </w:pPr>
      <w:proofErr w:type="spellStart"/>
      <w:r>
        <w:t>Przestrzeń</w:t>
      </w:r>
      <w:proofErr w:type="spellEnd"/>
      <w:r>
        <w:t xml:space="preserve"> </w:t>
      </w:r>
      <w:proofErr w:type="spellStart"/>
      <w:r>
        <w:t>sceniczna</w:t>
      </w:r>
      <w:proofErr w:type="spellEnd"/>
      <w:r>
        <w:t xml:space="preserve"> – </w:t>
      </w:r>
      <w:proofErr w:type="spellStart"/>
      <w:r>
        <w:t>omów</w:t>
      </w:r>
      <w:proofErr w:type="spellEnd"/>
      <w:r>
        <w:t xml:space="preserve"> </w:t>
      </w:r>
      <w:proofErr w:type="spellStart"/>
      <w:r>
        <w:t>pojęcie</w:t>
      </w:r>
      <w:proofErr w:type="spellEnd"/>
      <w:r>
        <w:t>.</w:t>
      </w:r>
    </w:p>
    <w:p w14:paraId="183BBDBA" w14:textId="77777777" w:rsidR="00255150" w:rsidRDefault="00255150">
      <w:pPr>
        <w:spacing w:before="165" w:after="165"/>
      </w:pPr>
    </w:p>
    <w:p w14:paraId="46EA5406" w14:textId="77777777" w:rsidR="00255150" w:rsidRDefault="00255150">
      <w:pPr>
        <w:spacing w:before="165" w:after="165"/>
      </w:pPr>
    </w:p>
    <w:p w14:paraId="26A640A6" w14:textId="77777777" w:rsidR="00255150" w:rsidRDefault="00000000">
      <w:pPr>
        <w:spacing w:before="165" w:after="165"/>
      </w:pPr>
      <w:proofErr w:type="spellStart"/>
      <w:r>
        <w:t>Kierunkowa</w:t>
      </w:r>
      <w:proofErr w:type="spellEnd"/>
      <w:r>
        <w:t xml:space="preserve"> Rada </w:t>
      </w:r>
      <w:proofErr w:type="spellStart"/>
      <w:r>
        <w:t>Programowa</w:t>
      </w:r>
      <w:proofErr w:type="spellEnd"/>
    </w:p>
    <w:p w14:paraId="530AEB4F" w14:textId="77777777" w:rsidR="00255150" w:rsidRDefault="00000000">
      <w:pPr>
        <w:spacing w:before="165" w:after="165"/>
      </w:pPr>
      <w:r>
        <w:t>(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Przewodniczącego</w:t>
      </w:r>
      <w:proofErr w:type="spellEnd"/>
      <w:r>
        <w:t>/</w:t>
      </w:r>
      <w:proofErr w:type="spellStart"/>
      <w:r>
        <w:t>Przewodniczącej</w:t>
      </w:r>
      <w:proofErr w:type="spellEnd"/>
      <w:r>
        <w:t>)</w:t>
      </w:r>
    </w:p>
    <w:p w14:paraId="7C30B583" w14:textId="4E63B32B" w:rsidR="00FD6379" w:rsidRDefault="00FD6379">
      <w:pPr>
        <w:spacing w:before="165" w:after="165"/>
      </w:pPr>
      <w:r>
        <w:rPr>
          <w:noProof/>
          <w14:ligatures w14:val="standardContextual"/>
        </w:rPr>
        <w:drawing>
          <wp:inline distT="0" distB="0" distL="0" distR="0" wp14:anchorId="61DD589A" wp14:editId="568A9A35">
            <wp:extent cx="2146300" cy="699841"/>
            <wp:effectExtent l="0" t="0" r="6350" b="5080"/>
            <wp:docPr id="181776451" name="Obraz 1" descr="Obraz zawierający pismo odręczne, kaligrafia, Czcionka, typograf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76451" name="Obraz 1" descr="Obraz zawierający pismo odręczne, kaligrafia, Czcionka, typografia&#10;&#10;Zawartość wygenerowana przez AI może być niepoprawna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490" cy="71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208B8" w14:textId="77777777" w:rsidR="00255150" w:rsidRDefault="00255150">
      <w:pPr>
        <w:spacing w:before="165" w:after="165"/>
      </w:pPr>
    </w:p>
    <w:p w14:paraId="34455E93" w14:textId="77777777" w:rsidR="00255150" w:rsidRDefault="00255150"/>
    <w:sectPr w:rsidR="002551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F0921" w14:textId="77777777" w:rsidR="00D61B15" w:rsidRDefault="00D61B15">
      <w:pPr>
        <w:spacing w:after="0" w:line="240" w:lineRule="auto"/>
      </w:pPr>
      <w:r>
        <w:separator/>
      </w:r>
    </w:p>
  </w:endnote>
  <w:endnote w:type="continuationSeparator" w:id="0">
    <w:p w14:paraId="68ED7E8A" w14:textId="77777777" w:rsidR="00D61B15" w:rsidRDefault="00D61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Helvetica Neue">
    <w:altName w:val="Arial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D98E2" w14:textId="77777777" w:rsidR="00255150" w:rsidRDefault="002551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7C238" w14:textId="77777777" w:rsidR="00255150" w:rsidRDefault="00255150">
    <w:pPr>
      <w:pStyle w:val="Nagweki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C5CE1" w14:textId="77777777" w:rsidR="00255150" w:rsidRDefault="00255150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21862" w14:textId="77777777" w:rsidR="00D61B15" w:rsidRDefault="00D61B15">
      <w:pPr>
        <w:spacing w:after="0" w:line="240" w:lineRule="auto"/>
      </w:pPr>
      <w:r>
        <w:separator/>
      </w:r>
    </w:p>
  </w:footnote>
  <w:footnote w:type="continuationSeparator" w:id="0">
    <w:p w14:paraId="11911D69" w14:textId="77777777" w:rsidR="00D61B15" w:rsidRDefault="00D61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075E" w14:textId="77777777" w:rsidR="00255150" w:rsidRDefault="002551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5AD22" w14:textId="77777777" w:rsidR="00255150" w:rsidRDefault="00255150">
    <w:pPr>
      <w:pStyle w:val="Nagwekistop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F3362" w14:textId="77777777" w:rsidR="00255150" w:rsidRDefault="00255150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43E2A"/>
    <w:multiLevelType w:val="multilevel"/>
    <w:tmpl w:val="253CDD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1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1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1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abstractNum w:abstractNumId="1" w15:restartNumberingAfterBreak="0">
    <w:nsid w:val="58185852"/>
    <w:multiLevelType w:val="multilevel"/>
    <w:tmpl w:val="307C8E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1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1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1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abstractNum w:abstractNumId="2" w15:restartNumberingAfterBreak="0">
    <w:nsid w:val="74B47DF4"/>
    <w:multiLevelType w:val="multilevel"/>
    <w:tmpl w:val="0220CB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1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1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13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abstractNum w:abstractNumId="3" w15:restartNumberingAfterBreak="0">
    <w:nsid w:val="78F229B3"/>
    <w:multiLevelType w:val="multilevel"/>
    <w:tmpl w:val="C12080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6975935">
    <w:abstractNumId w:val="2"/>
  </w:num>
  <w:num w:numId="2" w16cid:durableId="365520527">
    <w:abstractNumId w:val="1"/>
  </w:num>
  <w:num w:numId="3" w16cid:durableId="1377851938">
    <w:abstractNumId w:val="0"/>
  </w:num>
  <w:num w:numId="4" w16cid:durableId="373775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150"/>
    <w:rsid w:val="00255150"/>
    <w:rsid w:val="004157DE"/>
    <w:rsid w:val="00905BE8"/>
    <w:rsid w:val="00A52927"/>
    <w:rsid w:val="00D61B15"/>
    <w:rsid w:val="00F45792"/>
    <w:rsid w:val="00FD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69869"/>
  <w15:docId w15:val="{370EB543-7831-497C-BC93-E506F1DC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47F"/>
    <w:pPr>
      <w:spacing w:after="160" w:line="278" w:lineRule="auto"/>
    </w:pPr>
    <w:rPr>
      <w:rFonts w:ascii="Aptos" w:eastAsia="Aptos" w:hAnsi="Aptos" w:cs="Aptos"/>
      <w:color w:val="000000"/>
      <w:kern w:val="0"/>
      <w:sz w:val="24"/>
      <w:szCs w:val="24"/>
      <w:u w:color="000000"/>
      <w:lang w:val="en-US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1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1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1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1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1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1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1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1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1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41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41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41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414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414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414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414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414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4147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4147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41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4147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4147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414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147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Noto Sans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Noto Sans Devanagari"/>
    </w:rPr>
  </w:style>
  <w:style w:type="paragraph" w:styleId="Tytu">
    <w:name w:val="Title"/>
    <w:basedOn w:val="Normalny"/>
    <w:next w:val="Normalny"/>
    <w:link w:val="TytuZnak"/>
    <w:uiPriority w:val="10"/>
    <w:qFormat/>
    <w:rsid w:val="00941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147F"/>
    <w:pPr>
      <w:ind w:left="578" w:hanging="1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147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94147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1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Nagwekistopka">
    <w:name w:val="Nagłówek i stopka"/>
    <w:qFormat/>
    <w:rsid w:val="0094147F"/>
    <w:pPr>
      <w:tabs>
        <w:tab w:val="right" w:pos="9020"/>
      </w:tabs>
    </w:pPr>
    <w:rPr>
      <w:rFonts w:ascii="Helvetica Neue" w:eastAsia="Arial Unicode MS" w:hAnsi="Helvetica Neue" w:cs="Arial Unicode MS"/>
      <w:color w:val="000000"/>
      <w:kern w:val="0"/>
      <w:sz w:val="24"/>
      <w:szCs w:val="24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"/>
  </w:style>
  <w:style w:type="numbering" w:customStyle="1" w:styleId="Zaimportowanystyl4">
    <w:name w:val="Zaimportowany styl 4"/>
    <w:qFormat/>
    <w:rsid w:val="0094147F"/>
  </w:style>
  <w:style w:type="numbering" w:customStyle="1" w:styleId="Zaimportowanystyl5">
    <w:name w:val="Zaimportowany styl 5"/>
    <w:qFormat/>
    <w:rsid w:val="0094147F"/>
  </w:style>
  <w:style w:type="numbering" w:customStyle="1" w:styleId="Zaimportowanystyl6">
    <w:name w:val="Zaimportowany styl 6"/>
    <w:qFormat/>
    <w:rsid w:val="00941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809</Words>
  <Characters>5584</Characters>
  <Application>Microsoft Office Word</Application>
  <DocSecurity>0</DocSecurity>
  <Lines>119</Lines>
  <Paragraphs>68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Kopczyńska</dc:creator>
  <dc:description/>
  <cp:lastModifiedBy>Małgorzata Kopczyńska</cp:lastModifiedBy>
  <cp:revision>2</cp:revision>
  <dcterms:created xsi:type="dcterms:W3CDTF">2026-02-17T09:23:00Z</dcterms:created>
  <dcterms:modified xsi:type="dcterms:W3CDTF">2026-02-17T09:23:00Z</dcterms:modified>
  <dc:language>pl-PL</dc:language>
</cp:coreProperties>
</file>