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Calibri" w:cs="Calibri" w:hAnsi="Calibri" w:eastAsia="Calibri"/>
        </w:rPr>
      </w:pPr>
    </w:p>
    <w:p>
      <w:pPr>
        <w:pStyle w:val="Title"/>
        <w:rPr>
          <w:rFonts w:ascii="Calibri" w:cs="Calibri" w:hAnsi="Calibri" w:eastAsia="Calibri"/>
          <w:sz w:val="30"/>
          <w:szCs w:val="30"/>
        </w:rPr>
      </w:pPr>
    </w:p>
    <w:p>
      <w:pPr>
        <w:pStyle w:val="Title"/>
        <w:rPr>
          <w:rFonts w:ascii="Calibri" w:cs="Calibri" w:hAnsi="Calibri" w:eastAsia="Calibri"/>
          <w:sz w:val="30"/>
          <w:szCs w:val="30"/>
        </w:rPr>
      </w:pPr>
      <w:r>
        <w:rPr>
          <w:rFonts w:ascii="Calibri" w:hAnsi="Calibri"/>
          <w:b w:val="1"/>
          <w:bCs w:val="1"/>
          <w:sz w:val="30"/>
          <w:szCs w:val="30"/>
          <w:rtl w:val="0"/>
        </w:rPr>
        <w:t>SKIEROWANIE NA PRAKTYK</w:t>
      </w:r>
      <w:r>
        <w:rPr>
          <w:rFonts w:ascii="Calibri" w:hAnsi="Calibri" w:hint="default"/>
          <w:b w:val="1"/>
          <w:bCs w:val="1"/>
          <w:sz w:val="30"/>
          <w:szCs w:val="30"/>
          <w:rtl w:val="0"/>
        </w:rPr>
        <w:t xml:space="preserve">Ę </w:t>
      </w:r>
      <w:r>
        <w:rPr>
          <w:rFonts w:ascii="Calibri" w:hAnsi="Calibri"/>
          <w:b w:val="1"/>
          <w:bCs w:val="1"/>
          <w:sz w:val="30"/>
          <w:szCs w:val="30"/>
          <w:rtl w:val="0"/>
        </w:rPr>
        <w:t>STUDENCK</w:t>
      </w:r>
      <w:r>
        <w:rPr>
          <w:rFonts w:ascii="Calibri" w:hAnsi="Calibri" w:hint="default"/>
          <w:b w:val="1"/>
          <w:bCs w:val="1"/>
          <w:sz w:val="30"/>
          <w:szCs w:val="30"/>
          <w:rtl w:val="0"/>
        </w:rPr>
        <w:t>Ą</w:t>
      </w:r>
    </w:p>
    <w:p>
      <w:pPr>
        <w:pStyle w:val="Normal.0"/>
        <w:spacing w:line="360" w:lineRule="auto"/>
        <w:jc w:val="both"/>
        <w:rPr>
          <w:rFonts w:ascii="Calibri" w:cs="Calibri" w:hAnsi="Calibri" w:eastAsia="Calibri"/>
        </w:rPr>
      </w:pPr>
    </w:p>
    <w:p>
      <w:pPr>
        <w:pStyle w:val="Normal.0"/>
        <w:spacing w:after="100"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>Uprzejmie prosz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o wyra</w:t>
      </w:r>
      <w:r>
        <w:rPr>
          <w:rFonts w:ascii="Calibri" w:hAnsi="Calibri" w:hint="default"/>
          <w:sz w:val="22"/>
          <w:szCs w:val="22"/>
          <w:rtl w:val="0"/>
        </w:rPr>
        <w:t>ż</w:t>
      </w:r>
      <w:r>
        <w:rPr>
          <w:rFonts w:ascii="Calibri" w:hAnsi="Calibri"/>
          <w:sz w:val="22"/>
          <w:szCs w:val="22"/>
          <w:rtl w:val="0"/>
        </w:rPr>
        <w:t>enie zgody na odbycie praktyki w:</w:t>
      </w:r>
    </w:p>
    <w:p>
      <w:pPr>
        <w:pStyle w:val="Normal.0"/>
        <w:spacing w:after="100" w:line="360" w:lineRule="auto"/>
        <w:rPr>
          <w:rFonts w:ascii="Calibri" w:cs="Calibri" w:hAnsi="Calibri" w:eastAsia="Calibri"/>
          <w:sz w:val="22"/>
          <w:szCs w:val="22"/>
          <w:u w:val="single"/>
        </w:rPr>
      </w:pPr>
      <w:r>
        <w:rPr>
          <w:rFonts w:ascii="Calibri" w:cs="Calibri" w:hAnsi="Calibri" w:eastAsia="Calibri"/>
          <w:sz w:val="22"/>
          <w:szCs w:val="2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  <w:tab/>
        <w:tab/>
      </w:r>
    </w:p>
    <w:p>
      <w:pPr>
        <w:pStyle w:val="Normal.0"/>
        <w:spacing w:after="100" w:line="360" w:lineRule="auto"/>
        <w:jc w:val="center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</w:rPr>
        <w:t xml:space="preserve">(nazwa i dane kontaktowe </w:t>
      </w:r>
      <w:r>
        <w:rPr>
          <w:rFonts w:ascii="Calibri" w:hAnsi="Calibri"/>
          <w:sz w:val="22"/>
          <w:szCs w:val="22"/>
          <w:rtl w:val="0"/>
        </w:rPr>
        <w:t>podmiotu</w:t>
      </w:r>
      <w:r>
        <w:rPr>
          <w:rFonts w:ascii="Calibri" w:hAnsi="Calibri"/>
          <w:sz w:val="22"/>
          <w:szCs w:val="22"/>
          <w:rtl w:val="0"/>
        </w:rPr>
        <w:t>)</w:t>
      </w:r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rtl w:val="0"/>
        </w:rPr>
        <w:t xml:space="preserve">w terminie od </w:t>
      </w:r>
      <w:r>
        <w:rPr>
          <w:rFonts w:ascii="Calibri" w:cs="Calibri" w:hAnsi="Calibri" w:eastAsia="Calibri"/>
          <w:sz w:val="22"/>
          <w:szCs w:val="22"/>
          <w:u w:val="single"/>
        </w:rPr>
        <w:tab/>
        <w:tab/>
        <w:tab/>
        <w:tab/>
        <w:tab/>
      </w:r>
      <w:r>
        <w:rPr>
          <w:rFonts w:ascii="Calibri" w:hAnsi="Calibri"/>
          <w:sz w:val="22"/>
          <w:szCs w:val="22"/>
          <w:rtl w:val="0"/>
          <w:lang w:val="es-ES_tradnl"/>
        </w:rPr>
        <w:t xml:space="preserve">do </w:t>
      </w:r>
      <w:r>
        <w:rPr>
          <w:rFonts w:ascii="Calibri" w:cs="Calibri" w:hAnsi="Calibri" w:eastAsia="Calibri"/>
          <w:sz w:val="22"/>
          <w:szCs w:val="22"/>
          <w:u w:val="single"/>
        </w:rPr>
        <w:tab/>
        <w:tab/>
        <w:tab/>
        <w:tab/>
        <w:tab/>
      </w:r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spacing w:after="100"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hAnsi="Calibri"/>
          <w:sz w:val="22"/>
          <w:szCs w:val="22"/>
          <w:rtl w:val="0"/>
          <w:lang w:val="de-DE"/>
        </w:rPr>
        <w:t>Form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>i zakres odbywania praktyki okre</w:t>
      </w:r>
      <w:r>
        <w:rPr>
          <w:rFonts w:ascii="Calibri" w:hAnsi="Calibri" w:hint="default"/>
          <w:sz w:val="22"/>
          <w:szCs w:val="22"/>
          <w:rtl w:val="0"/>
        </w:rPr>
        <w:t>ś</w:t>
      </w:r>
      <w:r>
        <w:rPr>
          <w:rFonts w:ascii="Calibri" w:hAnsi="Calibri"/>
          <w:sz w:val="22"/>
          <w:szCs w:val="22"/>
          <w:rtl w:val="0"/>
        </w:rPr>
        <w:t>l</w:t>
      </w:r>
      <w:r>
        <w:rPr>
          <w:rFonts w:ascii="Calibri" w:hAnsi="Calibri"/>
          <w:sz w:val="22"/>
          <w:szCs w:val="22"/>
          <w:rtl w:val="0"/>
        </w:rPr>
        <w:t>a porozumienie</w:t>
      </w:r>
      <w:r>
        <w:rPr>
          <w:rFonts w:ascii="Calibri" w:hAnsi="Calibri"/>
          <w:sz w:val="22"/>
          <w:szCs w:val="22"/>
          <w:rtl w:val="0"/>
        </w:rPr>
        <w:t xml:space="preserve"> o</w:t>
      </w:r>
      <w:r>
        <w:rPr>
          <w:rFonts w:ascii="Calibri" w:hAnsi="Calibri" w:hint="default"/>
          <w:sz w:val="22"/>
          <w:szCs w:val="22"/>
          <w:rtl w:val="0"/>
        </w:rPr>
        <w:t> </w:t>
      </w:r>
      <w:r>
        <w:rPr>
          <w:rFonts w:ascii="Calibri" w:hAnsi="Calibri"/>
          <w:sz w:val="22"/>
          <w:szCs w:val="22"/>
          <w:rtl w:val="0"/>
        </w:rPr>
        <w:t>organizacj</w:t>
      </w:r>
      <w:r>
        <w:rPr>
          <w:rFonts w:ascii="Calibri" w:hAnsi="Calibri" w:hint="default"/>
          <w:sz w:val="22"/>
          <w:szCs w:val="22"/>
          <w:rtl w:val="0"/>
        </w:rPr>
        <w:t xml:space="preserve">ę </w:t>
      </w:r>
      <w:r>
        <w:rPr>
          <w:rFonts w:ascii="Calibri" w:hAnsi="Calibri"/>
          <w:sz w:val="22"/>
          <w:szCs w:val="22"/>
          <w:rtl w:val="0"/>
        </w:rPr>
        <w:t xml:space="preserve">praktyki </w:t>
      </w:r>
      <w:r>
        <w:rPr>
          <w:rFonts w:ascii="Calibri" w:hAnsi="Calibri"/>
          <w:sz w:val="22"/>
          <w:szCs w:val="22"/>
          <w:rtl w:val="0"/>
        </w:rPr>
        <w:t>studenckiej</w:t>
      </w:r>
      <w:r>
        <w:rPr>
          <w:rFonts w:ascii="Calibri" w:hAnsi="Calibri"/>
          <w:sz w:val="22"/>
          <w:szCs w:val="22"/>
          <w:rtl w:val="0"/>
        </w:rPr>
        <w:t>, zawart</w:t>
      </w:r>
      <w:r>
        <w:rPr>
          <w:rFonts w:ascii="Calibri" w:hAnsi="Calibri"/>
          <w:sz w:val="22"/>
          <w:szCs w:val="22"/>
          <w:rtl w:val="0"/>
        </w:rPr>
        <w:t>e</w:t>
      </w:r>
      <w:r>
        <w:rPr>
          <w:rFonts w:ascii="Calibri" w:hAnsi="Calibri"/>
          <w:sz w:val="22"/>
          <w:szCs w:val="22"/>
          <w:rtl w:val="0"/>
          <w:lang w:val="de-DE"/>
        </w:rPr>
        <w:t xml:space="preserve"> z</w:t>
      </w:r>
      <w:r>
        <w:rPr>
          <w:rFonts w:ascii="Calibri" w:hAnsi="Calibri"/>
          <w:sz w:val="22"/>
          <w:szCs w:val="22"/>
          <w:rtl w:val="0"/>
        </w:rPr>
        <w:t>e wskazanym podmiotem</w:t>
      </w:r>
      <w:r>
        <w:rPr>
          <w:rFonts w:ascii="Calibri" w:hAnsi="Calibri"/>
          <w:sz w:val="22"/>
          <w:szCs w:val="22"/>
          <w:rtl w:val="0"/>
        </w:rPr>
        <w:t>.</w:t>
      </w:r>
    </w:p>
    <w:p>
      <w:pPr>
        <w:pStyle w:val="Normal.0"/>
        <w:spacing w:after="100"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3780420</wp:posOffset>
                </wp:positionH>
                <wp:positionV relativeFrom="line">
                  <wp:posOffset>424920</wp:posOffset>
                </wp:positionV>
                <wp:extent cx="2160905" cy="1071952"/>
                <wp:effectExtent l="0" t="0" r="0" b="0"/>
                <wp:wrapTopAndBottom distT="0" distB="0"/>
                <wp:docPr id="1073741826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1071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spacing w:line="480" w:lineRule="auto"/>
                              <w:jc w:val="center"/>
                            </w:pPr>
                          </w:p>
                          <w:p>
                            <w:pPr>
                              <w:pStyle w:val="Normal.0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jc w:val="center"/>
                              <w:rPr>
                                <w:rFonts w:ascii="Calibri" w:cs="Calibri" w:hAnsi="Calibri" w:eastAsia="Calibri"/>
                                <w:u w:val="single"/>
                              </w:rPr>
                            </w:pPr>
                            <w:r>
                              <w:rPr>
                                <w:rFonts w:ascii="Calibri" w:cs="Calibri" w:hAnsi="Calibri" w:eastAsia="Calibri"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Normal.0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Kierownik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ę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dzywydzia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owej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Katedry Gier Komputerowych </w:t>
                            </w:r>
                          </w:p>
                          <w:p>
                            <w:pPr>
                              <w:pStyle w:val="Normal.0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i Wirtualnej Rzeczywisto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ś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it-IT"/>
                              </w:rPr>
                              <w:t xml:space="preserve">ci </w:t>
                            </w:r>
                          </w:p>
                          <w:p>
                            <w:pPr>
                              <w:pStyle w:val="Normal.0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</w:tabs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lub Pe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nomocnik ds. praktyk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7.7pt;margin-top:33.5pt;width:170.1pt;height:84.4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Kierownik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Mi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ę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dzywydzia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owej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Katedry Gier Komputerowych </w:t>
                      </w:r>
                    </w:p>
                    <w:p>
                      <w:pPr>
                        <w:pStyle w:val="Normal.0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i Wirtualnej Rzeczywisto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ś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  <w:lang w:val="it-IT"/>
                        </w:rPr>
                        <w:t xml:space="preserve">ci </w:t>
                      </w:r>
                    </w:p>
                    <w:p>
                      <w:pPr>
                        <w:pStyle w:val="Normal.0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</w:tabs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lub Pe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nomocnik ds. praktyk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  <w:sz w:val="22"/>
          <w:szCs w:val="22"/>
        </w:rPr>
      </w:pPr>
      <w:bookmarkStart w:name="_Hlk167100654" w:id="0"/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  <w:sz w:val="22"/>
          <w:szCs w:val="22"/>
        </w:rPr>
      </w:pPr>
    </w:p>
    <w:p>
      <w:pPr>
        <w:pStyle w:val="Normal.0"/>
        <w:spacing w:after="100" w:line="360" w:lineRule="auto"/>
        <w:jc w:val="both"/>
      </w:pPr>
      <w:bookmarkEnd w:id="0"/>
      <w:r>
        <w:rPr>
          <w:rFonts w:ascii="Calibri" w:cs="Calibri" w:hAnsi="Calibri" w:eastAsia="Calibri"/>
          <w:sz w:val="22"/>
          <w:szCs w:val="22"/>
        </w:rPr>
      </w:r>
    </w:p>
    <w:sectPr>
      <w:headerReference w:type="default" r:id="rId4"/>
      <w:footerReference w:type="default" r:id="rId5"/>
      <w:pgSz w:w="11900" w:h="16840" w:orient="portrait"/>
      <w:pgMar w:top="1134" w:right="1418" w:bottom="1134" w:left="1418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  <w:jc w:val="right"/>
      <w:rPr>
        <w:rFonts w:ascii="Calibri" w:cs="Calibri" w:hAnsi="Calibri" w:eastAsia="Calibri"/>
        <w:sz w:val="18"/>
        <w:szCs w:val="18"/>
      </w:rPr>
    </w:pPr>
    <w:r>
      <w:rPr>
        <w:rFonts w:ascii="Calibri" w:cs="Calibri" w:hAnsi="Calibri" w:eastAsia="Calibri"/>
        <w:sz w:val="22"/>
        <w:szCs w:val="22"/>
      </w:rP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Prostoką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7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rFonts w:ascii="Calibri" w:hAnsi="Calibri"/>
        <w:sz w:val="18"/>
        <w:szCs w:val="18"/>
        <w:rtl w:val="0"/>
      </w:rPr>
      <w:t>Akademia Sztuki w Szczecinie</w:t>
    </w:r>
  </w:p>
  <w:p>
    <w:pPr>
      <w:pStyle w:val="header"/>
      <w:tabs>
        <w:tab w:val="right" w:pos="9046"/>
        <w:tab w:val="clear" w:pos="9072"/>
      </w:tabs>
      <w:jc w:val="right"/>
      <w:rPr>
        <w:rFonts w:ascii="Calibri" w:cs="Calibri" w:hAnsi="Calibri" w:eastAsia="Calibri"/>
        <w:sz w:val="18"/>
        <w:szCs w:val="18"/>
      </w:rPr>
    </w:pPr>
    <w:r>
      <w:rPr>
        <w:rFonts w:ascii="Calibri" w:hAnsi="Calibri"/>
        <w:sz w:val="18"/>
        <w:szCs w:val="18"/>
        <w:rtl w:val="0"/>
      </w:rPr>
      <w:t>Mi</w:t>
    </w:r>
    <w:r>
      <w:rPr>
        <w:rFonts w:ascii="Calibri" w:hAnsi="Calibri" w:hint="default"/>
        <w:sz w:val="18"/>
        <w:szCs w:val="18"/>
        <w:rtl w:val="0"/>
      </w:rPr>
      <w:t>ę</w:t>
    </w:r>
    <w:r>
      <w:rPr>
        <w:rFonts w:ascii="Calibri" w:hAnsi="Calibri"/>
        <w:sz w:val="18"/>
        <w:szCs w:val="18"/>
        <w:rtl w:val="0"/>
      </w:rPr>
      <w:t>dzywydzia</w:t>
    </w:r>
    <w:r>
      <w:rPr>
        <w:rFonts w:ascii="Calibri" w:hAnsi="Calibri" w:hint="default"/>
        <w:sz w:val="18"/>
        <w:szCs w:val="18"/>
        <w:rtl w:val="0"/>
      </w:rPr>
      <w:t>ł</w:t>
    </w:r>
    <w:r>
      <w:rPr>
        <w:rFonts w:ascii="Calibri" w:hAnsi="Calibri"/>
        <w:sz w:val="18"/>
        <w:szCs w:val="18"/>
        <w:rtl w:val="0"/>
      </w:rPr>
      <w:t xml:space="preserve">owa </w:t>
    </w:r>
    <w:r>
      <w:rPr>
        <w:rFonts w:ascii="Calibri" w:hAnsi="Calibri"/>
        <w:sz w:val="18"/>
        <w:szCs w:val="18"/>
        <w:rtl w:val="0"/>
      </w:rPr>
      <w:t>Katedra Gier Komputerowych i Rzeczywisto</w:t>
    </w:r>
    <w:r>
      <w:rPr>
        <w:rFonts w:ascii="Calibri" w:hAnsi="Calibri" w:hint="default"/>
        <w:sz w:val="18"/>
        <w:szCs w:val="18"/>
        <w:rtl w:val="0"/>
      </w:rPr>
      <w:t>ś</w:t>
    </w:r>
    <w:r>
      <w:rPr>
        <w:rFonts w:ascii="Calibri" w:hAnsi="Calibri"/>
        <w:sz w:val="18"/>
        <w:szCs w:val="18"/>
        <w:rtl w:val="0"/>
      </w:rPr>
      <w:t>ci Wirtualnej</w:t>
    </w:r>
  </w:p>
  <w:p>
    <w:pPr>
      <w:pStyle w:val="header"/>
      <w:tabs>
        <w:tab w:val="right" w:pos="9046"/>
        <w:tab w:val="clear" w:pos="9072"/>
      </w:tabs>
      <w:jc w:val="right"/>
      <w:rPr>
        <w:rFonts w:ascii="Calibri" w:cs="Calibri" w:hAnsi="Calibri" w:eastAsia="Calibri"/>
        <w:sz w:val="18"/>
        <w:szCs w:val="18"/>
      </w:rPr>
    </w:pPr>
  </w:p>
  <w:p>
    <w:pPr>
      <w:pStyle w:val="header"/>
      <w:tabs>
        <w:tab w:val="right" w:pos="9046"/>
        <w:tab w:val="clear" w:pos="9072"/>
      </w:tabs>
      <w:jc w:val="right"/>
    </w:pPr>
    <w:r>
      <w:rPr>
        <w:rFonts w:ascii="Calibri" w:hAnsi="Calibri"/>
        <w:sz w:val="18"/>
        <w:szCs w:val="18"/>
        <w:rtl w:val="0"/>
      </w:rPr>
      <w:t>Za</w:t>
    </w:r>
    <w:r>
      <w:rPr>
        <w:rFonts w:ascii="Calibri" w:hAnsi="Calibri" w:hint="default"/>
        <w:sz w:val="18"/>
        <w:szCs w:val="18"/>
        <w:rtl w:val="0"/>
      </w:rPr>
      <w:t>łą</w:t>
    </w:r>
    <w:r>
      <w:rPr>
        <w:rFonts w:ascii="Calibri" w:hAnsi="Calibri"/>
        <w:sz w:val="18"/>
        <w:szCs w:val="18"/>
        <w:rtl w:val="0"/>
      </w:rPr>
      <w:t>cznik nr 1 do Regulaminu praktyk studenckich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center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